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661C" w14:textId="77777777" w:rsidR="002321F7" w:rsidRDefault="005A291F" w:rsidP="000D28FE">
      <w:pPr>
        <w:pStyle w:val="Title"/>
        <w:spacing w:after="120"/>
      </w:pPr>
      <w:r>
        <w:t>Extending</w:t>
      </w:r>
      <w:r w:rsidR="00541B24">
        <w:t xml:space="preserve"> External User Access</w:t>
      </w:r>
    </w:p>
    <w:p w14:paraId="616A0361" w14:textId="77777777" w:rsidR="00630F0C" w:rsidRDefault="009A6A0C" w:rsidP="00AF101D">
      <w:r>
        <w:t xml:space="preserve">Instructions on how to </w:t>
      </w:r>
      <w:r w:rsidR="005A291F">
        <w:t>extend access to an External User account in Canvas</w:t>
      </w:r>
      <w:r>
        <w:t>.</w:t>
      </w:r>
      <w:r w:rsidR="005A291F">
        <w:t xml:space="preserve">  For instructions on how p</w:t>
      </w:r>
      <w:r w:rsidR="00526F28">
        <w:t>rovide external user access, see</w:t>
      </w:r>
      <w:r w:rsidR="005A291F">
        <w:t xml:space="preserve"> Granting External User Access.  </w:t>
      </w:r>
    </w:p>
    <w:p w14:paraId="3B107C07" w14:textId="77777777" w:rsidR="00B95FD0" w:rsidRDefault="005A291F" w:rsidP="00ED335E">
      <w:pPr>
        <w:pStyle w:val="Heading1"/>
        <w:spacing w:after="120"/>
      </w:pPr>
      <w:r>
        <w:t>Important Information</w:t>
      </w:r>
    </w:p>
    <w:p w14:paraId="0272DF94" w14:textId="77777777" w:rsidR="005A291F" w:rsidRDefault="00C97A1E" w:rsidP="00130A5F">
      <w:pPr>
        <w:pStyle w:val="ListParagraph"/>
        <w:numPr>
          <w:ilvl w:val="0"/>
          <w:numId w:val="14"/>
        </w:numPr>
      </w:pPr>
      <w:r>
        <w:t xml:space="preserve">If the end date of the account passes it is removed from Canvas and when it is reinstated </w:t>
      </w:r>
      <w:r w:rsidR="002F7723">
        <w:t>the account will have to be re-enrolled into courses</w:t>
      </w:r>
      <w:r>
        <w:t>.</w:t>
      </w:r>
      <w:r w:rsidR="002F7723">
        <w:t xml:space="preserve">  Avoid this by extending the account before it expires.</w:t>
      </w:r>
    </w:p>
    <w:p w14:paraId="0BF7EBBD" w14:textId="77777777" w:rsidR="00526F28" w:rsidRDefault="00526F28" w:rsidP="00526F28">
      <w:pPr>
        <w:pStyle w:val="ListParagraph"/>
        <w:numPr>
          <w:ilvl w:val="0"/>
          <w:numId w:val="15"/>
        </w:numPr>
      </w:pPr>
      <w:r>
        <w:t>It is important that both the account holders name and email address are entered exactly how they appeared when the account was first created.  If you are unsure of a name spelling or email address you can confirm this information by going to a course the account is enrolled in and viewing its profile information from People.</w:t>
      </w:r>
    </w:p>
    <w:p w14:paraId="411B6344" w14:textId="77777777" w:rsidR="00526F28" w:rsidRDefault="00526F28" w:rsidP="00526F28">
      <w:pPr>
        <w:pStyle w:val="ListParagraph"/>
        <w:numPr>
          <w:ilvl w:val="0"/>
          <w:numId w:val="15"/>
        </w:numPr>
      </w:pPr>
      <w:r>
        <w:t>If the email address is miss spelled, the account will not be extended and instead a new account will be created.  If this occurs simply request the extension again for the correct email account.</w:t>
      </w:r>
    </w:p>
    <w:p w14:paraId="52BBFB9D" w14:textId="77777777" w:rsidR="00526F28" w:rsidRPr="005A291F" w:rsidRDefault="00526F28" w:rsidP="00526F28">
      <w:pPr>
        <w:pStyle w:val="ListParagraph"/>
        <w:numPr>
          <w:ilvl w:val="0"/>
          <w:numId w:val="15"/>
        </w:numPr>
      </w:pPr>
      <w:r>
        <w:t xml:space="preserve">If the first or last name is miss spelled, the request will go through </w:t>
      </w:r>
      <w:proofErr w:type="gramStart"/>
      <w:r>
        <w:t>successfully</w:t>
      </w:r>
      <w:proofErr w:type="gramEnd"/>
      <w:r>
        <w:t xml:space="preserve"> but the name will be overwritten.  If this occurs simply request the extension again with the correct name spelling.</w:t>
      </w:r>
    </w:p>
    <w:p w14:paraId="10B09160" w14:textId="77777777" w:rsidR="009F3E33" w:rsidRDefault="005A291F" w:rsidP="00ED335E">
      <w:pPr>
        <w:pStyle w:val="Heading1"/>
        <w:spacing w:after="120"/>
      </w:pPr>
      <w:r>
        <w:t xml:space="preserve">Extending </w:t>
      </w:r>
      <w:r w:rsidR="006904B3">
        <w:t>Access</w:t>
      </w:r>
    </w:p>
    <w:p w14:paraId="60C5D375" w14:textId="09224654" w:rsidR="006904B3" w:rsidRDefault="006904B3" w:rsidP="007642E7">
      <w:pPr>
        <w:pStyle w:val="ListParagraph"/>
        <w:numPr>
          <w:ilvl w:val="0"/>
          <w:numId w:val="12"/>
        </w:numPr>
      </w:pPr>
      <w:r>
        <w:t xml:space="preserve">Click </w:t>
      </w:r>
      <w:r w:rsidR="00C130D1">
        <w:t xml:space="preserve">UNF External Users </w:t>
      </w:r>
      <w:r>
        <w:t>from your course menu</w:t>
      </w:r>
      <w:r w:rsidR="00C97A1E">
        <w:t>.</w:t>
      </w:r>
      <w:r w:rsidR="00526F28">
        <w:t xml:space="preserve">  For instructions on how to make </w:t>
      </w:r>
      <w:r w:rsidR="00C130D1">
        <w:t xml:space="preserve">UNF External </w:t>
      </w:r>
      <w:proofErr w:type="gramStart"/>
      <w:r w:rsidR="00C130D1">
        <w:t xml:space="preserve">Users </w:t>
      </w:r>
      <w:r w:rsidR="00526F28">
        <w:t xml:space="preserve"> tool</w:t>
      </w:r>
      <w:proofErr w:type="gramEnd"/>
      <w:r w:rsidR="00526F28">
        <w:t xml:space="preserve"> available in your course,</w:t>
      </w:r>
      <w:r w:rsidR="00C130D1">
        <w:t xml:space="preserve"> </w:t>
      </w:r>
      <w:r w:rsidR="00526F28">
        <w:t>see Granting External User Access.</w:t>
      </w:r>
    </w:p>
    <w:p w14:paraId="204E2990" w14:textId="1FC8E654" w:rsidR="006904B3" w:rsidRDefault="006904B3" w:rsidP="006904B3">
      <w:pPr>
        <w:pStyle w:val="ListParagraph"/>
        <w:rPr>
          <w:noProof/>
        </w:rPr>
      </w:pPr>
    </w:p>
    <w:p w14:paraId="7938DFA2" w14:textId="5B190FCE" w:rsidR="00C130D1" w:rsidRDefault="00C130D1" w:rsidP="006904B3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6B802D79" wp14:editId="777FEC4D">
            <wp:extent cx="1272650" cy="1242168"/>
            <wp:effectExtent l="0" t="0" r="3810" b="0"/>
            <wp:docPr id="1" name="Picture 1" descr="course menu with the UNF external users opti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50" cy="124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9A6B3" w14:textId="77777777" w:rsidR="00C130D1" w:rsidRDefault="00C130D1" w:rsidP="006904B3">
      <w:pPr>
        <w:pStyle w:val="ListParagraph"/>
      </w:pPr>
    </w:p>
    <w:p w14:paraId="719D4F07" w14:textId="77777777" w:rsidR="006904B3" w:rsidRDefault="006904B3" w:rsidP="006904B3">
      <w:pPr>
        <w:pStyle w:val="ListParagraph"/>
      </w:pPr>
      <w:r>
        <w:t xml:space="preserve">The Grant External Account Access page may take a minute to load if it does not appear to load at all contact CIRT at </w:t>
      </w:r>
      <w:hyperlink r:id="rId6" w:history="1">
        <w:r w:rsidRPr="00E41F61">
          <w:rPr>
            <w:rStyle w:val="Hyperlink"/>
          </w:rPr>
          <w:t>cirtlab@unf.edu</w:t>
        </w:r>
      </w:hyperlink>
      <w:r>
        <w:t xml:space="preserve"> or 620-3927</w:t>
      </w:r>
      <w:r w:rsidR="005A291F">
        <w:t>.</w:t>
      </w:r>
    </w:p>
    <w:p w14:paraId="3AEDB7F4" w14:textId="1328BA62" w:rsidR="006904B3" w:rsidRDefault="006904B3" w:rsidP="006904B3">
      <w:pPr>
        <w:pStyle w:val="ListParagraph"/>
      </w:pPr>
    </w:p>
    <w:p w14:paraId="1C830989" w14:textId="6A118EA1" w:rsidR="00C130D1" w:rsidRDefault="00C130D1" w:rsidP="006904B3">
      <w:pPr>
        <w:pStyle w:val="ListParagraph"/>
      </w:pPr>
    </w:p>
    <w:p w14:paraId="3E99A9BA" w14:textId="28112C59" w:rsidR="00C130D1" w:rsidRDefault="00C130D1" w:rsidP="006904B3">
      <w:pPr>
        <w:pStyle w:val="ListParagraph"/>
      </w:pPr>
    </w:p>
    <w:p w14:paraId="35DF1BC3" w14:textId="4B38E1FA" w:rsidR="00C130D1" w:rsidRDefault="00C130D1" w:rsidP="006904B3">
      <w:pPr>
        <w:pStyle w:val="ListParagraph"/>
      </w:pPr>
    </w:p>
    <w:p w14:paraId="6042215D" w14:textId="6406DC0D" w:rsidR="00C130D1" w:rsidRDefault="00C130D1" w:rsidP="006904B3">
      <w:pPr>
        <w:pStyle w:val="ListParagraph"/>
      </w:pPr>
    </w:p>
    <w:p w14:paraId="7634D4CF" w14:textId="63D4ED3A" w:rsidR="00C130D1" w:rsidRDefault="00C130D1" w:rsidP="006904B3">
      <w:pPr>
        <w:pStyle w:val="ListParagraph"/>
      </w:pPr>
    </w:p>
    <w:p w14:paraId="7A9DB6CA" w14:textId="0F7A52BB" w:rsidR="00C130D1" w:rsidRDefault="00C130D1" w:rsidP="006904B3">
      <w:pPr>
        <w:pStyle w:val="ListParagraph"/>
      </w:pPr>
    </w:p>
    <w:p w14:paraId="62C48069" w14:textId="277F29FE" w:rsidR="00C130D1" w:rsidRDefault="00C130D1" w:rsidP="006904B3">
      <w:pPr>
        <w:pStyle w:val="ListParagraph"/>
      </w:pPr>
    </w:p>
    <w:p w14:paraId="547AB3B0" w14:textId="77777777" w:rsidR="00C130D1" w:rsidRDefault="00C130D1" w:rsidP="006904B3">
      <w:pPr>
        <w:pStyle w:val="ListParagraph"/>
      </w:pPr>
    </w:p>
    <w:p w14:paraId="4CB6E195" w14:textId="13648AAD" w:rsidR="006904B3" w:rsidRPr="00050A0F" w:rsidRDefault="006904B3" w:rsidP="00F43802">
      <w:pPr>
        <w:pStyle w:val="ListParagraph"/>
        <w:numPr>
          <w:ilvl w:val="0"/>
          <w:numId w:val="12"/>
        </w:numPr>
        <w:ind w:left="360"/>
      </w:pPr>
      <w:proofErr w:type="gramStart"/>
      <w:r>
        <w:lastRenderedPageBreak/>
        <w:t>In order for</w:t>
      </w:r>
      <w:proofErr w:type="gramEnd"/>
      <w:r>
        <w:t xml:space="preserve"> your request to go through successful</w:t>
      </w:r>
      <w:r w:rsidR="002F7723">
        <w:t xml:space="preserve">ly you must provide all of the </w:t>
      </w:r>
      <w:r>
        <w:t>information</w:t>
      </w:r>
      <w:r w:rsidR="005A291F">
        <w:t xml:space="preserve"> </w:t>
      </w:r>
      <w:r w:rsidR="005A291F" w:rsidRPr="00526F28">
        <w:rPr>
          <w:u w:val="single"/>
        </w:rPr>
        <w:t>exactly how it was entered in the original request</w:t>
      </w:r>
      <w:r w:rsidR="005A291F">
        <w:t xml:space="preserve">.  </w:t>
      </w:r>
      <w:r w:rsidR="00C130D1">
        <w:br/>
      </w:r>
      <w:r w:rsidR="00C130D1">
        <w:rPr>
          <w:noProof/>
        </w:rPr>
        <w:br/>
      </w:r>
      <w:r w:rsidR="00C130D1">
        <w:rPr>
          <w:noProof/>
        </w:rPr>
        <w:drawing>
          <wp:inline distT="0" distB="0" distL="0" distR="0" wp14:anchorId="77A86141" wp14:editId="07408651">
            <wp:extent cx="5928874" cy="6774767"/>
            <wp:effectExtent l="0" t="0" r="0" b="7620"/>
            <wp:docPr id="2" name="Picture 2" descr="external user window with 9 numbered arrows:&#10;1. register either google or Microsoft email&#10;2. enter e-mail into text box&#10;3. name&#10;4. email provider&#10;5. number of days to keep active&#10;6. remove from list button&#10;7. FERPA agreement checkbox&#10;8-9 reset or create user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874" cy="677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FD07F3" w14:textId="77777777" w:rsidR="00C130D1" w:rsidRPr="009B4F83" w:rsidRDefault="00C130D1" w:rsidP="00C130D1">
      <w:pPr>
        <w:pStyle w:val="ListParagraph"/>
        <w:numPr>
          <w:ilvl w:val="1"/>
          <w:numId w:val="12"/>
        </w:numPr>
      </w:pPr>
      <w:r w:rsidRPr="00F35B45">
        <w:rPr>
          <w:b/>
        </w:rPr>
        <w:t xml:space="preserve">Email </w:t>
      </w:r>
      <w:r>
        <w:rPr>
          <w:b/>
        </w:rPr>
        <w:t>Address Instructions</w:t>
      </w:r>
      <w:r w:rsidRPr="00F35B45">
        <w:rPr>
          <w:b/>
        </w:rPr>
        <w:t>:</w:t>
      </w:r>
      <w:r w:rsidRPr="009B4F83">
        <w:t xml:space="preserve"> </w:t>
      </w:r>
      <w:r>
        <w:t>Instructions on how external user can register for a Google or Microsoft Account (can be sent to the external user)</w:t>
      </w:r>
    </w:p>
    <w:p w14:paraId="3026B232" w14:textId="77777777" w:rsidR="00C130D1" w:rsidRPr="009B4F83" w:rsidRDefault="00C130D1" w:rsidP="00C130D1">
      <w:pPr>
        <w:pStyle w:val="ListParagraph"/>
        <w:numPr>
          <w:ilvl w:val="1"/>
          <w:numId w:val="12"/>
        </w:numPr>
      </w:pPr>
      <w:r w:rsidRPr="00F35B45">
        <w:rPr>
          <w:b/>
        </w:rPr>
        <w:t xml:space="preserve">Email </w:t>
      </w:r>
      <w:r>
        <w:rPr>
          <w:b/>
        </w:rPr>
        <w:t>Address</w:t>
      </w:r>
      <w:r w:rsidRPr="00F35B45">
        <w:rPr>
          <w:b/>
        </w:rPr>
        <w:t>:</w:t>
      </w:r>
      <w:r w:rsidRPr="009B4F83">
        <w:t xml:space="preserve"> </w:t>
      </w:r>
      <w:r>
        <w:t>The email address of the external user (preferably a Google or Microsoft address)</w:t>
      </w:r>
    </w:p>
    <w:p w14:paraId="578EF57D" w14:textId="77777777" w:rsidR="00C130D1" w:rsidRPr="009B4F83" w:rsidRDefault="00C130D1" w:rsidP="00C130D1">
      <w:pPr>
        <w:pStyle w:val="ListParagraph"/>
        <w:numPr>
          <w:ilvl w:val="1"/>
          <w:numId w:val="12"/>
        </w:numPr>
      </w:pPr>
      <w:r w:rsidRPr="00F35B45">
        <w:rPr>
          <w:b/>
        </w:rPr>
        <w:lastRenderedPageBreak/>
        <w:t>Name:</w:t>
      </w:r>
      <w:r w:rsidRPr="009B4F83">
        <w:t xml:space="preserve"> </w:t>
      </w:r>
      <w:r>
        <w:t>First and Last name of the external user</w:t>
      </w:r>
    </w:p>
    <w:p w14:paraId="226CA7A2" w14:textId="77777777" w:rsidR="00C130D1" w:rsidRPr="009B4F83" w:rsidRDefault="00C130D1" w:rsidP="00C130D1">
      <w:pPr>
        <w:pStyle w:val="ListParagraph"/>
        <w:numPr>
          <w:ilvl w:val="1"/>
          <w:numId w:val="12"/>
        </w:numPr>
      </w:pPr>
      <w:r>
        <w:rPr>
          <w:b/>
        </w:rPr>
        <w:t xml:space="preserve">Select Email Provider: </w:t>
      </w:r>
      <w:r>
        <w:rPr>
          <w:bCs/>
        </w:rPr>
        <w:t>Choose whether the external user will be using a Google or Microsoft account</w:t>
      </w:r>
    </w:p>
    <w:p w14:paraId="3D67C8EB" w14:textId="77777777" w:rsidR="00C130D1" w:rsidRDefault="00C130D1" w:rsidP="00C130D1">
      <w:pPr>
        <w:pStyle w:val="ListParagraph"/>
        <w:numPr>
          <w:ilvl w:val="1"/>
          <w:numId w:val="12"/>
        </w:numPr>
      </w:pPr>
      <w:r w:rsidRPr="00F35B45">
        <w:rPr>
          <w:b/>
        </w:rPr>
        <w:t>Number of Days to Keep Active:</w:t>
      </w:r>
      <w:r w:rsidRPr="009B4F83">
        <w:t xml:space="preserve"> 0 – 180 days, you can extend the active period at any time before the account expires</w:t>
      </w:r>
      <w:r>
        <w:t>.</w:t>
      </w:r>
    </w:p>
    <w:p w14:paraId="5193BBC2" w14:textId="77777777" w:rsidR="00C130D1" w:rsidRPr="009B4F83" w:rsidRDefault="00C130D1" w:rsidP="00C130D1">
      <w:pPr>
        <w:pStyle w:val="ListParagraph"/>
        <w:numPr>
          <w:ilvl w:val="1"/>
          <w:numId w:val="12"/>
        </w:numPr>
      </w:pPr>
      <w:r>
        <w:rPr>
          <w:b/>
        </w:rPr>
        <w:t>Remove from List:</w:t>
      </w:r>
      <w:r>
        <w:t xml:space="preserve"> If external user has been added in bulk and needs to be removed from list of users</w:t>
      </w:r>
    </w:p>
    <w:p w14:paraId="2B96D9E5" w14:textId="77777777" w:rsidR="00C130D1" w:rsidRDefault="00C130D1" w:rsidP="00C130D1">
      <w:pPr>
        <w:pStyle w:val="ListParagraph"/>
        <w:numPr>
          <w:ilvl w:val="1"/>
          <w:numId w:val="12"/>
        </w:numPr>
      </w:pPr>
      <w:r w:rsidRPr="00F35B45">
        <w:rPr>
          <w:b/>
        </w:rPr>
        <w:t>FERPA Disclosure:</w:t>
      </w:r>
      <w:r>
        <w:t xml:space="preserve"> Please read the full FERPA disclosure and select the checkbox</w:t>
      </w:r>
    </w:p>
    <w:p w14:paraId="5531E68E" w14:textId="77777777" w:rsidR="00C130D1" w:rsidRDefault="00C130D1" w:rsidP="00C130D1">
      <w:pPr>
        <w:pStyle w:val="ListParagraph"/>
        <w:numPr>
          <w:ilvl w:val="1"/>
          <w:numId w:val="12"/>
        </w:numPr>
      </w:pPr>
      <w:r>
        <w:rPr>
          <w:b/>
        </w:rPr>
        <w:t>RESET:</w:t>
      </w:r>
      <w:r>
        <w:t xml:space="preserve"> Clear all fields and start over.</w:t>
      </w:r>
    </w:p>
    <w:p w14:paraId="7666B08C" w14:textId="77777777" w:rsidR="00C130D1" w:rsidRDefault="00C130D1" w:rsidP="00C130D1">
      <w:pPr>
        <w:pStyle w:val="ListParagraph"/>
        <w:numPr>
          <w:ilvl w:val="1"/>
          <w:numId w:val="12"/>
        </w:numPr>
      </w:pPr>
      <w:r>
        <w:rPr>
          <w:b/>
        </w:rPr>
        <w:t xml:space="preserve">CREATE USERS: </w:t>
      </w:r>
      <w:r w:rsidRPr="00AA4E25">
        <w:rPr>
          <w:bCs/>
        </w:rPr>
        <w:t>Click to submit</w:t>
      </w:r>
      <w:r>
        <w:rPr>
          <w:bCs/>
        </w:rPr>
        <w:t xml:space="preserve"> inputted information and create user. Note, this will send a confirmation email to the external user.</w:t>
      </w:r>
    </w:p>
    <w:p w14:paraId="355C1F42" w14:textId="77777777" w:rsidR="009B4F83" w:rsidRDefault="009B4F83" w:rsidP="009B4F83">
      <w:pPr>
        <w:pStyle w:val="ListParagraph"/>
        <w:ind w:left="1440"/>
      </w:pPr>
    </w:p>
    <w:p w14:paraId="2A27EB64" w14:textId="77777777" w:rsidR="009B4F83" w:rsidRDefault="00C97A1E" w:rsidP="009B4F83">
      <w:pPr>
        <w:pStyle w:val="ListParagraph"/>
        <w:numPr>
          <w:ilvl w:val="0"/>
          <w:numId w:val="12"/>
        </w:numPr>
      </w:pPr>
      <w:r>
        <w:t>Review the information to ensure it is typed in correctly and c</w:t>
      </w:r>
      <w:r w:rsidR="009B4F83">
        <w:t>lick the Create button</w:t>
      </w:r>
      <w:r>
        <w:t>.  If the information does not match exactly a new account will be created instead of extending the existing account.</w:t>
      </w:r>
    </w:p>
    <w:p w14:paraId="587E1416" w14:textId="77777777" w:rsidR="00541B24" w:rsidRDefault="00F35B45" w:rsidP="009B4F83">
      <w:pPr>
        <w:pStyle w:val="ListParagraph"/>
        <w:numPr>
          <w:ilvl w:val="0"/>
          <w:numId w:val="12"/>
        </w:numPr>
      </w:pPr>
      <w:r>
        <w:t xml:space="preserve">You will immediately receive a confirmation </w:t>
      </w:r>
      <w:r w:rsidR="002F7723">
        <w:t>message</w:t>
      </w:r>
      <w:r>
        <w:t xml:space="preserve"> and you can either</w:t>
      </w:r>
      <w:r w:rsidR="002F7723">
        <w:t xml:space="preserve"> extend, or</w:t>
      </w:r>
      <w:r>
        <w:t xml:space="preserve"> request</w:t>
      </w:r>
      <w:r w:rsidR="002F7723">
        <w:t>,</w:t>
      </w:r>
      <w:r>
        <w:t xml:space="preserve"> another user or leave the </w:t>
      </w:r>
      <w:r w:rsidR="002F7723">
        <w:t>tool.</w:t>
      </w:r>
    </w:p>
    <w:p w14:paraId="77D56D63" w14:textId="77777777" w:rsidR="00F35B45" w:rsidRPr="009B4F83" w:rsidRDefault="00541B24" w:rsidP="00F35B45">
      <w:pPr>
        <w:ind w:left="360"/>
      </w:pPr>
      <w:r>
        <w:t xml:space="preserve">Shortly after the confirmation screen an </w:t>
      </w:r>
      <w:r w:rsidR="009722FC">
        <w:t xml:space="preserve">account update </w:t>
      </w:r>
      <w:r>
        <w:t>email will be sent to you and the acc</w:t>
      </w:r>
      <w:r w:rsidR="009722FC">
        <w:t>ount holder containing information about the extension</w:t>
      </w:r>
      <w:r>
        <w:t xml:space="preserve">.  </w:t>
      </w:r>
      <w:r w:rsidR="009722FC">
        <w:t xml:space="preserve">If the request was made after the account became </w:t>
      </w:r>
      <w:proofErr w:type="gramStart"/>
      <w:r w:rsidR="009722FC">
        <w:t>deactivated</w:t>
      </w:r>
      <w:proofErr w:type="gramEnd"/>
      <w:r w:rsidR="009722FC">
        <w:t xml:space="preserve"> you </w:t>
      </w:r>
      <w:r>
        <w:t>can begin adding the account to courses</w:t>
      </w:r>
      <w:r w:rsidR="009722FC">
        <w:t xml:space="preserve"> again</w:t>
      </w:r>
      <w:r>
        <w:t xml:space="preserve"> from the email address you registered it from.  </w:t>
      </w:r>
    </w:p>
    <w:sectPr w:rsidR="00F35B45" w:rsidRPr="009B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CF2"/>
    <w:multiLevelType w:val="hybridMultilevel"/>
    <w:tmpl w:val="2344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7408"/>
    <w:multiLevelType w:val="hybridMultilevel"/>
    <w:tmpl w:val="781AF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4BC"/>
    <w:multiLevelType w:val="multilevel"/>
    <w:tmpl w:val="485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9253F"/>
    <w:multiLevelType w:val="hybridMultilevel"/>
    <w:tmpl w:val="2820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83FFF"/>
    <w:multiLevelType w:val="hybridMultilevel"/>
    <w:tmpl w:val="93BE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D4C85"/>
    <w:multiLevelType w:val="hybridMultilevel"/>
    <w:tmpl w:val="87C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422A3"/>
    <w:multiLevelType w:val="hybridMultilevel"/>
    <w:tmpl w:val="FB2E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55A28"/>
    <w:multiLevelType w:val="hybridMultilevel"/>
    <w:tmpl w:val="CEAE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45623"/>
    <w:multiLevelType w:val="hybridMultilevel"/>
    <w:tmpl w:val="8D56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028ED"/>
    <w:multiLevelType w:val="hybridMultilevel"/>
    <w:tmpl w:val="A70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1572C"/>
    <w:multiLevelType w:val="hybridMultilevel"/>
    <w:tmpl w:val="3B8E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B3F36"/>
    <w:multiLevelType w:val="multilevel"/>
    <w:tmpl w:val="8734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435F8"/>
    <w:multiLevelType w:val="hybridMultilevel"/>
    <w:tmpl w:val="BE34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525E3"/>
    <w:multiLevelType w:val="hybridMultilevel"/>
    <w:tmpl w:val="57304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B5E1E"/>
    <w:multiLevelType w:val="multilevel"/>
    <w:tmpl w:val="D1F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14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wsLSwNDe3MDYyNTZX0lEKTi0uzszPAykwrAUAmhvSoCwAAAA="/>
  </w:docVars>
  <w:rsids>
    <w:rsidRoot w:val="00AF101D"/>
    <w:rsid w:val="00050A0F"/>
    <w:rsid w:val="000D28FE"/>
    <w:rsid w:val="002321F7"/>
    <w:rsid w:val="002402D5"/>
    <w:rsid w:val="002F7723"/>
    <w:rsid w:val="00520F27"/>
    <w:rsid w:val="00526F28"/>
    <w:rsid w:val="00541B24"/>
    <w:rsid w:val="005A291F"/>
    <w:rsid w:val="00630F0C"/>
    <w:rsid w:val="0064605F"/>
    <w:rsid w:val="006904B3"/>
    <w:rsid w:val="007B7A90"/>
    <w:rsid w:val="008A7DDD"/>
    <w:rsid w:val="009722FC"/>
    <w:rsid w:val="009A6A0C"/>
    <w:rsid w:val="009B4F83"/>
    <w:rsid w:val="009F3E33"/>
    <w:rsid w:val="00AA5CC3"/>
    <w:rsid w:val="00AF101D"/>
    <w:rsid w:val="00B055A0"/>
    <w:rsid w:val="00B95FD0"/>
    <w:rsid w:val="00BF08A1"/>
    <w:rsid w:val="00C130D1"/>
    <w:rsid w:val="00C97A1E"/>
    <w:rsid w:val="00D148D8"/>
    <w:rsid w:val="00ED335E"/>
    <w:rsid w:val="00F3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36D5"/>
  <w15:chartTrackingRefBased/>
  <w15:docId w15:val="{64E31348-6FEC-4163-B8B8-E8E80298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8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1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F10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1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F10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A5C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0F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F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8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0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tlab@unf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Ross</dc:creator>
  <cp:keywords/>
  <dc:description/>
  <cp:lastModifiedBy>Poag, Wendy</cp:lastModifiedBy>
  <cp:revision>2</cp:revision>
  <dcterms:created xsi:type="dcterms:W3CDTF">2020-11-03T15:20:00Z</dcterms:created>
  <dcterms:modified xsi:type="dcterms:W3CDTF">2020-11-03T15:20:00Z</dcterms:modified>
</cp:coreProperties>
</file>